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EF" w:rsidRP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:rsidR="00850B42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:rsid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464" w:rsidRPr="00AD1EE5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021FCB">
        <w:rPr>
          <w:rFonts w:ascii="Times New Roman" w:hAnsi="Times New Roman" w:cs="Times New Roman"/>
          <w:sz w:val="28"/>
          <w:szCs w:val="28"/>
        </w:rPr>
        <w:t xml:space="preserve">«Об </w:t>
      </w:r>
      <w:r w:rsidR="00021FC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21FCB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>твер</w:t>
      </w:r>
      <w:r w:rsidR="00021FCB">
        <w:rPr>
          <w:rFonts w:ascii="Times New Roman" w:hAnsi="Times New Roman" w:cs="Times New Roman"/>
          <w:color w:val="000000" w:themeColor="text1"/>
          <w:sz w:val="28"/>
          <w:szCs w:val="28"/>
        </w:rPr>
        <w:t>ждении</w:t>
      </w:r>
      <w:r w:rsidR="00021FCB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021FC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21FCB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</w:t>
      </w:r>
      <w:r w:rsidR="00021FCB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21FCB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>ля на автомобильном транспорте, городском наземном электрическом транспорте и в дорожном хозяйстве в границах городского округа Кинель Самарской области на 2023 год</w:t>
      </w:r>
      <w:r w:rsidR="00021FC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3646EF" w:rsidRDefault="003646EF" w:rsidP="00364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 А.Ю. – начальник отдела административного, экологического и муниципального контроля администрации городского округа Кинель Самарской области, контактный телефон: 8 (846 63) </w:t>
      </w:r>
      <w:r w:rsidR="00AD1EE5">
        <w:rPr>
          <w:rFonts w:ascii="Times New Roman" w:hAnsi="Times New Roman" w:cs="Times New Roman"/>
          <w:sz w:val="28"/>
          <w:szCs w:val="28"/>
        </w:rPr>
        <w:t>6 22 9</w:t>
      </w:r>
      <w:r w:rsidR="006E70DA">
        <w:rPr>
          <w:rFonts w:ascii="Times New Roman" w:hAnsi="Times New Roman" w:cs="Times New Roman"/>
          <w:sz w:val="28"/>
          <w:szCs w:val="28"/>
        </w:rPr>
        <w:t>7.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E70DA">
        <w:rPr>
          <w:rFonts w:ascii="Times New Roman" w:hAnsi="Times New Roman" w:cs="Times New Roman"/>
          <w:b/>
          <w:sz w:val="28"/>
          <w:szCs w:val="28"/>
        </w:rPr>
        <w:t>23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2022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E70DA">
        <w:rPr>
          <w:rFonts w:ascii="Times New Roman" w:hAnsi="Times New Roman" w:cs="Times New Roman"/>
          <w:b/>
          <w:sz w:val="28"/>
          <w:szCs w:val="28"/>
        </w:rPr>
        <w:t>6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2022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5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</w:t>
      </w:r>
      <w:r w:rsidR="006E70DA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gramStart"/>
      <w:r w:rsidR="006E70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E70DA">
        <w:rPr>
          <w:rFonts w:ascii="Times New Roman" w:hAnsi="Times New Roman" w:cs="Times New Roman"/>
          <w:sz w:val="28"/>
          <w:szCs w:val="28"/>
        </w:rPr>
        <w:t>. Кинель, ул. Мира, 41</w:t>
      </w:r>
      <w:r w:rsidR="00276640">
        <w:rPr>
          <w:rFonts w:ascii="Times New Roman" w:hAnsi="Times New Roman" w:cs="Times New Roman"/>
          <w:sz w:val="28"/>
          <w:szCs w:val="28"/>
        </w:rPr>
        <w:t>А.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Pr="00276640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021FCB">
        <w:rPr>
          <w:rFonts w:ascii="Times New Roman" w:hAnsi="Times New Roman" w:cs="Times New Roman"/>
          <w:sz w:val="28"/>
          <w:szCs w:val="28"/>
        </w:rPr>
        <w:t xml:space="preserve">«Об </w:t>
      </w:r>
      <w:r w:rsidR="00021FC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21FCB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>твер</w:t>
      </w:r>
      <w:r w:rsidR="00021FCB">
        <w:rPr>
          <w:rFonts w:ascii="Times New Roman" w:hAnsi="Times New Roman" w:cs="Times New Roman"/>
          <w:color w:val="000000" w:themeColor="text1"/>
          <w:sz w:val="28"/>
          <w:szCs w:val="28"/>
        </w:rPr>
        <w:t>ждении</w:t>
      </w:r>
      <w:r w:rsidR="00021FCB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021FC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21FCB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</w:t>
      </w:r>
      <w:r w:rsidR="00021FCB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21FCB" w:rsidRPr="00021FCB">
        <w:rPr>
          <w:rFonts w:ascii="Times New Roman" w:hAnsi="Times New Roman" w:cs="Times New Roman"/>
          <w:color w:val="000000" w:themeColor="text1"/>
          <w:sz w:val="28"/>
          <w:szCs w:val="28"/>
        </w:rPr>
        <w:t>ля на автомобильном транспорте, городском наземном электрическом транспорте и в дорожном хозяйстве в границах городского округа Кинель Самарской области на 2023 год</w:t>
      </w:r>
      <w:r w:rsidR="00021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Проект) не соответствует или противоречит действующему федеральному законодательству?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:rsidR="00276640" w:rsidRPr="00C82DBD" w:rsidRDefault="00276640" w:rsidP="0027664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276640" w:rsidRDefault="00276640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E35CFB">
        <w:tc>
          <w:tcPr>
            <w:tcW w:w="9037" w:type="dxa"/>
          </w:tcPr>
          <w:p w:rsidR="00E35CFB" w:rsidRPr="00276640" w:rsidRDefault="00E35CFB" w:rsidP="00E35CFB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276640" w:rsidRDefault="00276640" w:rsidP="00E35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Pr="00E35CFB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Pr="00C82DBD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риски неблагоприятных последствий применения предлагаемого правового регулирования. Какими данными можно будет подтвердить  проявление таких последствий?</w:t>
      </w:r>
    </w:p>
    <w:p w:rsidR="00E35CFB" w:rsidRPr="00C82DBD" w:rsidRDefault="00E35CFB" w:rsidP="00E35CFB">
      <w:pPr>
        <w:pStyle w:val="a3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Pr="00C82DBD" w:rsidRDefault="00C82DBD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C82DBD" w:rsidRPr="00C82DBD" w:rsidRDefault="00C82DBD" w:rsidP="00C82DB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C82DBD" w:rsidTr="00B257D9">
        <w:tc>
          <w:tcPr>
            <w:tcW w:w="9037" w:type="dxa"/>
          </w:tcPr>
          <w:p w:rsidR="00C82DBD" w:rsidRPr="00276640" w:rsidRDefault="00C82DBD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82DBD" w:rsidRPr="00E35CFB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 w:rsidSect="0085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46EF"/>
    <w:rsid w:val="00021FCB"/>
    <w:rsid w:val="000F260D"/>
    <w:rsid w:val="00276640"/>
    <w:rsid w:val="002E3E0D"/>
    <w:rsid w:val="003646EF"/>
    <w:rsid w:val="003B7C52"/>
    <w:rsid w:val="006E70DA"/>
    <w:rsid w:val="00711464"/>
    <w:rsid w:val="007547DE"/>
    <w:rsid w:val="007F0F14"/>
    <w:rsid w:val="00850B42"/>
    <w:rsid w:val="00851A36"/>
    <w:rsid w:val="00AD1EE5"/>
    <w:rsid w:val="00C82DBD"/>
    <w:rsid w:val="00E35CFB"/>
    <w:rsid w:val="00F7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2</cp:revision>
  <cp:lastPrinted>2022-09-21T11:49:00Z</cp:lastPrinted>
  <dcterms:created xsi:type="dcterms:W3CDTF">2022-09-22T11:18:00Z</dcterms:created>
  <dcterms:modified xsi:type="dcterms:W3CDTF">2022-09-22T11:18:00Z</dcterms:modified>
</cp:coreProperties>
</file>